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single"/>
          <w:vertAlign w:val="baseline"/>
          <w:rtl w:val="0"/>
        </w:rPr>
        <w:t xml:space="preserve">PROVOZNÍ ŘÁD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  <w:rtl w:val="0"/>
        </w:rPr>
        <w:t xml:space="preserve">1. ZÁKLADNÍ ÚDAJE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Sídlo poskytovatele: JAHODA, z.ú., Vybíralova 969/2, 198 00 Praha 14 – Černý Most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IČ: 67363300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Číslo telefonu: +420 281 916 352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E-mail, Web: info@jahoda.cz, www.jahoda.cz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Ředitelka: Mgr. Magda Juráňová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Adresa a místo poskytování služby (pobočka):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Jahoda Černý Most, Vybíralova 969/2, 190 00 Praha 9, IČ: 67363300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Vedoucí pobočky: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Karolína Novotná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Název: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Dětská skupina Jahoda Černý Most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Maximální počet dětí: 10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Provozní doba: po - pá 7:00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-13:00, po-pá 8:00-14:00 (červenec/srpen)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Den započetí poskytování služby: 23. 11. 2015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  <w:rtl w:val="0"/>
        </w:rPr>
        <w:t xml:space="preserve">2. VŠEOBECNÁ USTANOVENÍ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Provozní řád obsahuje pravidla o zajištění řádného chodu dětské skupiny Jahoda (dále jen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“), o poskytování služeb péče o dítě v DS, o hygienických normách a další související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pravidla týkající se dětské skupiny. Provozní řád má několik příloh, patří mezi ně Plán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výchovy a péče (příloha č. 1), Přihláška do dětské skupiny (příloha č. 2), Ceník (příloha č. 3)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 Smlouva o poskytování služby péče o dítě v dětské skupině (příloha č. 4), která je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uzavírána s rodiči dětí navštěvujících DS. Provozní řád je k dispozici v prostorách DS a na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webových stránkách poskytovatele.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  <w:rtl w:val="0"/>
        </w:rPr>
        <w:t xml:space="preserve">3. PRÁVNÍ PŘEDPISY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Poskytovatel zajišťuje bezpečnost a ochranu zdraví dětí při výchově nebo s ním přímo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souvisejících činnostech a při poskytování dalších služeb. Dává dětem a jejich rodičům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nezbytné informace k zajištění bezpečnosti a ochrany zdraví zejména v souladu s následujícími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právními předpisy: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● zákonem č. 247/2014 Sb., o poskytování služby péče o dítě v dětské skupině, ve znění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pozdějších předpisů,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jc w:val="both"/>
        <w:rPr>
          <w:rFonts w:ascii="Arial" w:cs="Arial" w:eastAsia="Arial" w:hAnsi="Arial"/>
          <w:color w:val="43494d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43494d"/>
          <w:sz w:val="22"/>
          <w:szCs w:val="22"/>
          <w:highlight w:val="white"/>
          <w:rtl w:val="0"/>
        </w:rPr>
        <w:t xml:space="preserve">vyhláškou č. 350/2021 Sb., o provedení některých ustanovení zákona o poskytování služby péče o dítě v dětské skupině a o změně souvisejících zákonů, v platném znění,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jc w:val="both"/>
        <w:rPr>
          <w:rFonts w:ascii="Arial" w:cs="Arial" w:eastAsia="Arial" w:hAnsi="Arial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zákonem č. 258/2000 Sb., o ochraně veřejného zdraví </w:t>
      </w:r>
      <w:r w:rsidDel="00000000" w:rsidR="00000000" w:rsidRPr="00000000">
        <w:rPr>
          <w:rFonts w:ascii="Arial" w:cs="Arial" w:eastAsia="Arial" w:hAnsi="Arial"/>
          <w:i w:val="1"/>
          <w:color w:val="43494d"/>
          <w:sz w:val="26"/>
          <w:szCs w:val="26"/>
          <w:highlight w:val="white"/>
          <w:rtl w:val="0"/>
        </w:rPr>
        <w:t xml:space="preserve">a o změně některých souvisejících zákonů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ve znění pozdějších předpisů,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● vyhláškou č. 137/2004 Sb., o hygienických požadavcích na stravovací služby a o zásadách os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obní a provozní hygieny při činnostech epidemiologicky závažných, ve znění pozdějších předpisů,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zákonem č. 561/2004 Sb., o předškolním, základním, středním, vyšším odborném a jiném vzdělávání (školský zákon), ve znění pozdějších předpisů,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vyhláškou č. 14/2005 Sb., o předškolním vzdělávání, ve znění pozdějších předpisů, os● vyhláško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u č. 107/2005 Sb., o školním stravování, ve znění pozdějších předpisů,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jc w:val="both"/>
        <w:rPr>
          <w:rFonts w:ascii="Arial" w:cs="Arial" w:eastAsia="Arial" w:hAnsi="Arial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nařízením Evropského parlamentu a Rady (ES) č. 852/2004 o hygieně potravin.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Nařízení Evropského parlamentu a Rady (ES) č. 178/2002, kterým se stanoví obecné zásady a požadavky potravinového práva, zřizuje se Evropský úřad pro bezpečnost potravin a stanoví postupy týkající se bezpečnosti potravin,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jc w:val="both"/>
        <w:rPr>
          <w:rFonts w:ascii="Arial" w:cs="Arial" w:eastAsia="Arial" w:hAnsi="Arial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nařízením vlády č. 361/2007 Sb., kterým se stanoví podmínky ochrany zdraví při práci, ve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znění pozdějších předpisů,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jc w:val="both"/>
        <w:rPr>
          <w:rFonts w:ascii="Arial" w:cs="Arial" w:eastAsia="Arial" w:hAnsi="Arial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ákonem č. 133/1985 Sb., o požární ochraně, ve znění pozdějších předpisů.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vyhláškou č. 246/2001 Sb., o stanovení podmínek požární bezpečnosti a výkonu státního požárního dozoru (vyhláška o požární prevenci), ve znění vyhlášky č. 221/2014 Sb.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283.46456692913375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vyhláškou č. 23/2008 Sb., o technických podmínkách požární ochrany staveb, ve znění pozdějších předpisů.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  <w:rtl w:val="0"/>
        </w:rPr>
        <w:t xml:space="preserve">4. PROVOZNÍ PODMÍNKY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DS je určena pro děti od jednoho roku do zahájení povinné školní docházky. Je zaměřena na zajištění potřeb dítěte, na rozvoj schopností, výchovu a předávání kulturních a hygienických návyků dítěte.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Provoz je zajištěn v prostorách, skládajících se z chodby se šatnou, umývárny s toaletami, jídelny/výdejny, herny, která slouží zároveň jako místnost určená pro odpočinek.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Péči o děti vykonávají kvalifikovaní pracovníci (dále jen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pečující osoby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“), kteří jsou odborně způsobilí podle zákona č. 247/2014 Sb., o poskytování služby péče o dítě v dětské skupině a o změně souvisejících zákonů, ve zněn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pozdějších předpisů.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Provozní doba DS může být omezena během vánočních prázdnin pouze v případě nezájmu rodičů/zákonných zástupců. Ve dnech státních a ostatních svátků je provoz uzavřen.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Případné omezení je možné za nepředvídatelných havarijních situací. O každém náhlém provozním omezení budou rodiče v dostatečném předstihu informováni.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DS nabízí různé varianty péče v závislosti na počtu dnů v týdnu a denní době, kdy dítě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zařízení navštěvuje. Nabídka služeb se řídí platným ceníkem (příloha 3.) dostupných na webových stránkách.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Rodiče přihlašují své děti do DS předem, v případě odhlášení dítěte je nutné kontaktovat vedoucího do 9,00 hod. předchozího dne, který předchází dni, na které byla péče o dítě sjednaná. Úhrada za absenci se nevrací a náhrada se neposkytuje. Případná nepřítomnost dítěte musí být řádně a včas hlášena na e-mail: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highlight w:val="white"/>
            <w:u w:val="single"/>
            <w:vertAlign w:val="baseline"/>
            <w:rtl w:val="0"/>
          </w:rPr>
          <w:t xml:space="preserve">jahudka@jahoda.cz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  <w:rtl w:val="0"/>
        </w:rPr>
        <w:t xml:space="preserve">5. ZÁPIS, PODMÍNKY PŘIJETÍ DĚTÍ A UKONČENÍ DOCHÁZKY V DS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Děti se do Jahody přijímají průběžně do naplnění kapacity (10 dětí v daný okamžik).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Přijímány jsou na základě uzavřené smlouvy o poskytování péče o dítě v dětské skupině.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Smlouva je k dispozici i na webových stránkách www.jahoda.cz. Smlouva je sestavena na základě údajů v přihlášce, zohledňuje požadavky rodičů (zákonných zástupců) a JAHODA, z.ú.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Pro přijetí dítěte do Jahody je kromě uzavření smlouvy nezbytnou podmínkou, aby rodiče prokázali, že (zákonný zástupce) musí vyplnit všechny body smlouvy a ručí za jejich pravdivost a aktuálnost.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Rodiče jsou povinni sdělit poskytovateli všechny skutečnosti, které by mohly ovlivnit péči o dítě a jeho prospívání, dále je třeba uvést osoby, které budou moci dítě vyzvedávat.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Dítě je přijato dnem uzavření smlouvy o poskytování péče o dítě v dětské skupině rodičem či zákonným zástupcem dítěte a zástupcem zařízení. Smlouva je sestavena na základě údajů v přihlášce, zohledňuje požadavky rodičů (zákonných zástupců) a JAHODA, z.ú.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Dnem přijetí nastává povinnost hradit stanovené školné. Rodiče/zákonní zástupci jsou povinni sdělit poskytovateli všechny skutečnosti, které by mohly ovlivnit péči o dítě a jeho prospívání, tyto skutečnosti uvést do Evidenčního listu dítěte, který bude vyplněn rodičem/zákonným zástupcem po přijetí dítěte do dětské skupiny a oznamovat poskytovateli případné změny.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Rodič má povinnost dodat požadované dokumenty (přihlášku, evidenční list dítěte 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smlouvu).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  <w:rtl w:val="0"/>
        </w:rPr>
        <w:t xml:space="preserve">6. DOCHÁZKA DĚTÍ DO DS A ZAJIŠTĚNÍ BEZPEČNOSTI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Dítě je třeba předávat a vyzvedávat ve stanovených časech dle zvolené varianty péče, aby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nebyl narušen provoz zařízení (příchod v čase od 7:00 do 9:00 a odchod v čase od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12:30-13:00,červenci a srpnu příchod v čase 8:00-9:00, odchod 12:30-14:00)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. V případě zkrácené denní docházky bude přesný čas vyzvednutí dítěte řešen individuálně. Děti jsou na základě uzavřené smlouvy o poskytování služby péče o dítě v dětské skupině předány osobně rodičem/zákonným zástupcem či jinou pověřenou osobou pečující osobě. V případě, že dítě vyzvedává někdo jiný, je třeba mít k dispozici plnou moc podepsanou minimálně od jednoho rodiče/zákonného zástupce. Dítě je nutné předávat zdravé a bez známek nemoci. Pečující osoba má právo dítě odmítnout, pokud tomu tak není.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Pokud se onemocnění projeví během dne, je povinností rodiče/zákonného zástupce si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dítě po telefonickém vyrozumění bez zbytečného odkladu vyzvednout.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Pečující osoby jsou pravidelně školeny o pravidlech první pomoci při úrazech a život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ohrožujících stavech. V případě úrazu zajistí pečující osoba první pomoc a ošetření dítěte, o čemž informuje rodiče/zákonného zástupce dítěte, a učiní záznam do knihy úrazů. Při závažných případech je povolána rychlá zdravotnická pomoc. Pečující osoba odjede společně s dítětem a záchrannou službou do nemocnice a bude v přítomnosti dítěte až do jeho předání zpět rodičům/zákonným zástupcům nebo jiné jimi pověřené odpovědné osobě.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Rodiče/zákonní zástupci vybaví dítě vhodným oblečením a obutím na pobyt venku i uvnitř, včetně náhradního oblečení, a hygienickými potřebami (jednorázové pleny, vlhčené ubrousky, kapesníky, apod.). Věci se ukládají na vyhrazené místo v šatně. Pečující osoba zajistí, aby bylo dítě na jednotlivé aktivity vhodně oblečeno podle aktuální situace. Další vybavení (věci na spaní apod.) donesou rodiče/zákonní zástupci podle charakteru docházky a zajistí jeho pravidelnou údržbu.</w:t>
      </w:r>
    </w:p>
    <w:p w:rsidR="00000000" w:rsidDel="00000000" w:rsidP="00000000" w:rsidRDefault="00000000" w:rsidRPr="00000000" w14:paraId="0000006B">
      <w:pPr>
        <w:widowControl w:val="1"/>
        <w:spacing w:line="276" w:lineRule="auto"/>
        <w:jc w:val="both"/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line="276" w:lineRule="auto"/>
        <w:jc w:val="both"/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spacing w:line="276" w:lineRule="auto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  <w:rtl w:val="0"/>
        </w:rPr>
        <w:t xml:space="preserve">7. REŽIM DNE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07:00 - 09:00                   </w:t>
        <w:tab/>
        <w:t xml:space="preserve">příchody dětí</w:t>
      </w:r>
    </w:p>
    <w:p w:rsidR="00000000" w:rsidDel="00000000" w:rsidP="00000000" w:rsidRDefault="00000000" w:rsidRPr="00000000" w14:paraId="00000070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07:00 - 09:00                   </w:t>
        <w:tab/>
        <w:t xml:space="preserve">spontánní hry dětí</w:t>
      </w:r>
    </w:p>
    <w:p w:rsidR="00000000" w:rsidDel="00000000" w:rsidP="00000000" w:rsidRDefault="00000000" w:rsidRPr="00000000" w14:paraId="00000071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07:00 - 09:00                              individuální výtvarná výchova</w:t>
      </w:r>
    </w:p>
    <w:p w:rsidR="00000000" w:rsidDel="00000000" w:rsidP="00000000" w:rsidRDefault="00000000" w:rsidRPr="00000000" w14:paraId="00000072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09:00 - 09:30                   </w:t>
        <w:tab/>
        <w:t xml:space="preserve">hygiena, dopolední svačinka</w:t>
      </w:r>
    </w:p>
    <w:p w:rsidR="00000000" w:rsidDel="00000000" w:rsidP="00000000" w:rsidRDefault="00000000" w:rsidRPr="00000000" w14:paraId="00000073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09:30 - 10:00                   </w:t>
        <w:tab/>
        <w:t xml:space="preserve">ranní přivítání a pohybové hry, plnění PVP</w:t>
      </w:r>
    </w:p>
    <w:p w:rsidR="00000000" w:rsidDel="00000000" w:rsidP="00000000" w:rsidRDefault="00000000" w:rsidRPr="00000000" w14:paraId="00000074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10:00 - 12:00                   </w:t>
        <w:tab/>
        <w:t xml:space="preserve">pobyt venku v případě špatného počasí, tvoření, malování, zpívání</w:t>
      </w:r>
    </w:p>
    <w:p w:rsidR="00000000" w:rsidDel="00000000" w:rsidP="00000000" w:rsidRDefault="00000000" w:rsidRPr="00000000" w14:paraId="00000075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12:00 - 12:30                   </w:t>
        <w:tab/>
        <w:t xml:space="preserve">hygiena, oběd</w:t>
      </w:r>
    </w:p>
    <w:p w:rsidR="00000000" w:rsidDel="00000000" w:rsidP="00000000" w:rsidRDefault="00000000" w:rsidRPr="00000000" w14:paraId="00000076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12:30 - 13:00              </w:t>
        <w:tab/>
        <w:t xml:space="preserve">  </w:t>
        <w:tab/>
        <w:t xml:space="preserve">vyzvedávání dětí</w:t>
      </w:r>
    </w:p>
    <w:p w:rsidR="00000000" w:rsidDel="00000000" w:rsidP="00000000" w:rsidRDefault="00000000" w:rsidRPr="00000000" w14:paraId="00000077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(červenec/srpen)</w:t>
      </w:r>
    </w:p>
    <w:p w:rsidR="00000000" w:rsidDel="00000000" w:rsidP="00000000" w:rsidRDefault="00000000" w:rsidRPr="00000000" w14:paraId="00000079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08:00 - 09:00                   </w:t>
        <w:tab/>
        <w:t xml:space="preserve">příchody dětí</w:t>
      </w:r>
    </w:p>
    <w:p w:rsidR="00000000" w:rsidDel="00000000" w:rsidP="00000000" w:rsidRDefault="00000000" w:rsidRPr="00000000" w14:paraId="0000007A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08:00 - 09:00                   </w:t>
        <w:tab/>
        <w:t xml:space="preserve">spontánní hry dětí</w:t>
      </w:r>
    </w:p>
    <w:p w:rsidR="00000000" w:rsidDel="00000000" w:rsidP="00000000" w:rsidRDefault="00000000" w:rsidRPr="00000000" w14:paraId="0000007B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08:00 - 09:00                              individuální výtvarná výchova</w:t>
      </w:r>
    </w:p>
    <w:p w:rsidR="00000000" w:rsidDel="00000000" w:rsidP="00000000" w:rsidRDefault="00000000" w:rsidRPr="00000000" w14:paraId="0000007C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09:00 - 09:30                   </w:t>
        <w:tab/>
        <w:t xml:space="preserve">hygiena, dopolední svačinka</w:t>
      </w:r>
    </w:p>
    <w:p w:rsidR="00000000" w:rsidDel="00000000" w:rsidP="00000000" w:rsidRDefault="00000000" w:rsidRPr="00000000" w14:paraId="0000007D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09:30 - 10:00                   </w:t>
        <w:tab/>
        <w:t xml:space="preserve">ranní přivítání a pohybové hry, plnění PVP</w:t>
      </w:r>
    </w:p>
    <w:p w:rsidR="00000000" w:rsidDel="00000000" w:rsidP="00000000" w:rsidRDefault="00000000" w:rsidRPr="00000000" w14:paraId="0000007E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10:00 - 12:00                   </w:t>
        <w:tab/>
        <w:t xml:space="preserve">pobyt venku v případě špatného počasí, tvoření, malování, zpívání</w:t>
      </w:r>
    </w:p>
    <w:p w:rsidR="00000000" w:rsidDel="00000000" w:rsidP="00000000" w:rsidRDefault="00000000" w:rsidRPr="00000000" w14:paraId="0000007F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12:00 - 12:30                   </w:t>
        <w:tab/>
        <w:t xml:space="preserve">hygiena, oběd</w:t>
      </w:r>
    </w:p>
    <w:p w:rsidR="00000000" w:rsidDel="00000000" w:rsidP="00000000" w:rsidRDefault="00000000" w:rsidRPr="00000000" w14:paraId="00000080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12:30 - 14:00              </w:t>
        <w:tab/>
        <w:t xml:space="preserve">  </w:t>
        <w:tab/>
        <w:t xml:space="preserve">vyzvedávání dětí/ případně spánek </w:t>
      </w:r>
    </w:p>
    <w:p w:rsidR="00000000" w:rsidDel="00000000" w:rsidP="00000000" w:rsidRDefault="00000000" w:rsidRPr="00000000" w14:paraId="00000081">
      <w:pPr>
        <w:widowControl w:val="1"/>
        <w:spacing w:line="265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DS nemá dle zákona č. 247/2014 Sb., o poskytování služby péče o dítě v dětské skupině, ve znění pozdějších předpisů vzdělávací charakter, přesto se zavazuje plnit výchovně – vzdělávací aktivity a vychází z Rámcově vzdělávacího programu pro předškolní vzdělávání a respektuje oblasti, které jsou v něm zahrnuty. Děti jsou zapojovány do aktivit, které jsou zaměřené na rozvoj klíčových kompetencí. Podrobnější popis je zpracován v Plánu výchovy a péče, který není závazně neměnný a pružně se přizpůsobuje aktuálním potřebám dětí. DS nabízí kvalitní péči s důrazem na individuální přístup k dětem i rodičům, výchovnou péči zaměřenou na rozvoj schopností, hygienických a kulturních návyků dítěte, utváření osobnosti dítěte a tělesný, pohybový i duševní vývoj. Celým dnem plynule prostupují spontánní aktivity dětí a didakticky řízené činnosti. Rodiče mají možnost průběžně sledovat dění v DS na facebookových stránkách v uzavřené skupině „Školka a jesle Nové Město“ a na webových stránkách neziskové organizace Jahoda.</w:t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5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  <w:rtl w:val="0"/>
        </w:rPr>
        <w:t xml:space="preserve">8. STRAVOVÁNÍ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Stravu poskytuje specializované gastronomické zařízení Ekolandie. Jídlo je dodáváno v souladu s hygienickými předpisy a je vydáváno ve výdejně, která je součástí prostor DS. Podle denního režimu poskytne pečující osoba dítěti dopolední svačinu a oběd. K obědu náleží polévka, podávaná do připravených misek a hlavní jídlo, které se servíruje na talíře. Celodenní pitný režim je zabezpečen vodou z vodovodního řádu. Dětem je vařen neslazený ovocný čaj.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Čas na podávání jídel je uveden v režimu dne. Násilné nucení dětí do jídla je nepřípustné.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Pečující osoba dohlíží na dodržování pitného režimu.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Nádobí se umývá ihned v myčce v prostorách přípravy jídla. Nespotřebovaná vydaná strava musí být zlikvidována. V DS se stravují pouze děti a pečující osoby, není umožněn vstup cizím strávníkům.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  <w:rtl w:val="0"/>
        </w:rPr>
        <w:t xml:space="preserve">9. HYGIENICKÉ ZAŘÍZENÍ</w:t>
      </w:r>
    </w:p>
    <w:p w:rsidR="00000000" w:rsidDel="00000000" w:rsidP="00000000" w:rsidRDefault="00000000" w:rsidRPr="00000000" w14:paraId="00000092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Zařízení je vybaveno dvěma toaletami, dvěma umyvadly, plastovou výlevkou s mřížkou, sprchovým koutem, nočníky, přebalovacím pultem a krytým nášlapným košem s vložkou na jedno použití. Sociální zařízení je dále vybaveno zásobníky na jednotlivé papírové ručníky.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Umyvadla jsou opatřena termostatickými bateriemi, tudíž je teplota vody regulovaná. Je zde dále samostatné WC s umyvadlem pro personál.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7">
      <w:pPr>
        <w:widowControl w:val="1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  <w:rtl w:val="0"/>
        </w:rPr>
        <w:t xml:space="preserve">10. HYGIENICKÝ A PROTIPOŽÁRNÍ REŽIM PROVOZU ZAŘÍZENÍ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line="276" w:lineRule="auto"/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Pravidelný úklid prostor je zajištěn každý den po provozu. Jedná se o setření všech podlah a povrchů na vlhko, u koberců vyčištění vysavačem, vynášení odpadků, za použití čistících prostředků s dezinfekčním účinkem, mytí umyvadel, záchodů  a dětských nočníků za použití čistících prostředků s dezinfekčním účinkem pisoárových mušlí a záchodů. Úklid je dále zajišťován nejméně jednou týdně </w:t>
      </w:r>
    </w:p>
    <w:p w:rsidR="00000000" w:rsidDel="00000000" w:rsidP="00000000" w:rsidRDefault="00000000" w:rsidRPr="00000000" w14:paraId="0000009A">
      <w:pPr>
        <w:pBdr>
          <w:top w:color="000000" w:space="3" w:sz="0" w:val="none"/>
          <w:left w:color="000000" w:space="20" w:sz="0" w:val="none"/>
          <w:bottom w:color="000000" w:space="3" w:sz="0" w:val="none"/>
          <w:right w:color="000000" w:space="30" w:sz="0" w:val="none"/>
          <w:between w:color="000000" w:space="3" w:sz="0" w:val="none"/>
        </w:pBdr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umytím a dezinfikováním omyvatelných částí stěn hygienického zařízení, nejméně dvakrát ročně mytím oken a dveří včetně rámů, svítidel a světelných zdrojů, nejméně dvakrát ročně prostřednictvím celkového úklidu všech prostor, včetně mokrého čištění koberců a předmětů, a je-li to možné, též hraček,  jedenkrát za 3 roky nebo v případě potřeby častěji malováním. Čisté a použité ručníky a lůžkoviny jsou skladovány odděleně. Ručníky a lůžkoviny jsou skladovány ve vyčleněném prostoru a mimo dosah dětí. Prostory odpovídají hygienickým a protipožárním předpisům.</w:t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C">
      <w:pPr>
        <w:widowControl w:val="1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  <w:rtl w:val="0"/>
        </w:rPr>
        <w:t xml:space="preserve">11. ZÁKLADNÍ PROVINNOSTI PRODIČŮ/ZÁKONNÝCH ZÁSTUPCŮ DĚTÍ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Rodiče/zákonní zástupci dodržují provozní dobu DS,</w:t>
      </w:r>
    </w:p>
    <w:p w:rsidR="00000000" w:rsidDel="00000000" w:rsidP="00000000" w:rsidRDefault="00000000" w:rsidRPr="00000000" w14:paraId="0000009F">
      <w:pPr>
        <w:widowControl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rodiče/zákonní zástupci přivádějí dítě do DS pouze v takovém zdravotním stavu, který není zdrojem nákazy ostatních dětí ve skupině,</w:t>
      </w:r>
    </w:p>
    <w:p w:rsidR="00000000" w:rsidDel="00000000" w:rsidP="00000000" w:rsidRDefault="00000000" w:rsidRPr="00000000" w14:paraId="000000A0">
      <w:pPr>
        <w:widowControl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rodiče/zákonní zástupci nahlašují případné změny v Evidenčním listu dítěte.</w:t>
      </w:r>
    </w:p>
    <w:p w:rsidR="00000000" w:rsidDel="00000000" w:rsidP="00000000" w:rsidRDefault="00000000" w:rsidRPr="00000000" w14:paraId="000000A1">
      <w:pPr>
        <w:widowControl w:val="1"/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rodiče/zákonní zástupci jsou povinni řádně telefonicky či e-mailem nahlásit nepřítomnost</w:t>
      </w:r>
    </w:p>
    <w:p w:rsidR="00000000" w:rsidDel="00000000" w:rsidP="00000000" w:rsidRDefault="00000000" w:rsidRPr="00000000" w14:paraId="000000A3">
      <w:pPr>
        <w:widowControl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rodiče/zákonní zástupci jsou povinni nahlásit nepřítomnost dítěte v DS co nejdříve, v případě náhlé absence nejpozději do 7:15 dne nepřítomnosti. (v červenci a srpnu do 8:15)</w:t>
      </w:r>
    </w:p>
    <w:p w:rsidR="00000000" w:rsidDel="00000000" w:rsidP="00000000" w:rsidRDefault="00000000" w:rsidRPr="00000000" w14:paraId="000000A4">
      <w:pPr>
        <w:widowControl w:val="1"/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rodiče/zákonní zástupci jsou povinni platit školné a stravné dle sjednaného školného a stravného (a dle aktuálního ceníku) za jeden kalendářní měsíc. Školné a stravné je splatné vždy k 20. dni každého předcházejícího měsíce bankovním převodem na účet č.: 250969359/0800. Stravné bude 2x za kalendářní rok (únor, září) vyúčtované, ponížené o případnou řádně omluvenou absenci a přeplatek bude vrácen na účet rodiče/zákonného zástupce. Školné i stravné se platí dohromady.</w:t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spacing w:line="276" w:lineRule="auto"/>
        <w:jc w:val="both"/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  <w:rtl w:val="0"/>
        </w:rPr>
        <w:t xml:space="preserve">12. ZÁKLADNÍ POVINNOSTI POSKYTOVATELE 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Poskytovatel dodržuje mlčenlivost o důvěrných informacích a dbá na jejich ochranu,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poskytovatel uzavírá s rodiči/zákonnými zástupci Smlouvu o poskytování služby péče o dítě v DS,</w:t>
      </w:r>
    </w:p>
    <w:p w:rsidR="00000000" w:rsidDel="00000000" w:rsidP="00000000" w:rsidRDefault="00000000" w:rsidRPr="00000000" w14:paraId="000000AB">
      <w:pPr>
        <w:widowControl w:val="1"/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poskytovatel vede evidenci a docházku dětí – docházkový systém i papírová podoba</w:t>
      </w:r>
    </w:p>
    <w:p w:rsidR="00000000" w:rsidDel="00000000" w:rsidP="00000000" w:rsidRDefault="00000000" w:rsidRPr="00000000" w14:paraId="000000AC">
      <w:pPr>
        <w:widowControl w:val="1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1"/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poskytovatel dodržuje Plán péče a výchovy,</w:t>
      </w:r>
    </w:p>
    <w:p w:rsidR="00000000" w:rsidDel="00000000" w:rsidP="00000000" w:rsidRDefault="00000000" w:rsidRPr="00000000" w14:paraId="000000AF">
      <w:pPr>
        <w:widowControl w:val="1"/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pečující osoby DS za žádných okolností nepoužívají nepřiměřených výchovných prostředků a nepoužívají metody, dotýkající se důstojnosti a zdravého vývoje dítěte,</w:t>
      </w:r>
    </w:p>
    <w:p w:rsidR="00000000" w:rsidDel="00000000" w:rsidP="00000000" w:rsidRDefault="00000000" w:rsidRPr="00000000" w14:paraId="000000B0">
      <w:pPr>
        <w:widowControl w:val="1"/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pečující osoby DS jsou proškoleny v oblasti BOZP a PO.</w:t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2">
      <w:pPr>
        <w:widowControl w:val="1"/>
        <w:spacing w:line="276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u w:val="single"/>
          <w:rtl w:val="0"/>
        </w:rPr>
        <w:t xml:space="preserve">13. 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spacing w:line="276" w:lineRule="auto"/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Seznámení se s tímto provozním řádem a jeho dodržování je závazné pro všechny pečující osoby JAHODA, z.ú., děti v dětské skupině a rodiče/zákonné zástupce dětí navštěvující DS. O vydání a případných změnách provozního řádu jsou všichni pečující osoby JAHODY, z.ú., informováni na provozní poradě. Nově přijímané pečující osoby JAHODY, z.ú., budou s tímto řádem seznámeny před podpisem pracovní smlouvy. Kontrolu jeho dodržování provádí vedoucí DS, pověřený zaměstnanec JAHODA, z.ú.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.322834645669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279" cy="10689840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279" cy="10689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pacing w:after="200" w:line="276" w:lineRule="auto"/>
    </w:pPr>
    <w:rPr>
      <w:sz w:val="22"/>
      <w:szCs w:val="22"/>
      <w:lang w:eastAsia="en-US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  <w:sz w:val="24"/>
    </w:rPr>
  </w:style>
  <w:style w:type="paragraph" w:styleId="Titulek">
    <w:name w:val="caption"/>
    <w:basedOn w:val="Standard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Arial"/>
      <w:sz w:val="24"/>
    </w:rPr>
  </w:style>
  <w:style w:type="paragraph" w:styleId="HeaderandFooter" w:customStyle="1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</w:style>
  <w:style w:type="character" w:styleId="ZpatChar" w:customStyle="1">
    <w:name w:val="Zápatí Char"/>
    <w:basedOn w:val="Standardnpsmoodstavce"/>
  </w:style>
  <w:style w:type="numbering" w:styleId="Bezseznamu1" w:customStyle="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 w:val="1"/>
    <w:rsid w:val="00496C7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ahudka@jahoda.cz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iyboBrekjARh6MS/o1beDRaGoA==">CgMxLjAyCGguZ2pkZ3hzOAByITEtMmRqOGt1a0FBWVB1WmpXOTg3c204eWFKRXZOT0VXSA==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2022-07-22T07:43:00Z</dcterms:created>
  <dc:creator>Medak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